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105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962"/>
        <w:gridCol w:w="1092"/>
        <w:gridCol w:w="718"/>
        <w:gridCol w:w="1073"/>
        <w:gridCol w:w="41"/>
        <w:gridCol w:w="1660"/>
        <w:gridCol w:w="1056"/>
        <w:gridCol w:w="301"/>
        <w:gridCol w:w="395"/>
        <w:gridCol w:w="456"/>
        <w:gridCol w:w="380"/>
        <w:gridCol w:w="470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59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59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06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第十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七</w:t>
            </w:r>
            <w:r>
              <w:rPr>
                <w:rFonts w:hint="eastAsia" w:ascii="宋体" w:hAnsi="宋体" w:eastAsia="宋体" w:cs="Times New Roman"/>
                <w:szCs w:val="21"/>
              </w:rPr>
              <w:t>届中国国际合唱节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区文化和旅游局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4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4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5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0" w:hRule="exact"/>
          <w:jc w:val="center"/>
        </w:trPr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第十七届中国国际合唱节拟于2024年7月9至14日在北京举办，在为期一周的时间里将开展会议论坛、教育交流、演出评测、文化惠民、公益活动等五大板块，七大项活动包括：开幕式演出、分组评测、交流演出、合唱专场音乐会、指挥大师班/工作坊、公益活动、颁奖典礼暨闭幕音乐会等共计百余场活动。同时组委会还将运用5G+、直播等技术搭建合唱节云平台，让更多合唱爱好者参与到合唱节的各项活动当中。拟请西城在闭幕式、专场演出、公益类交流演出及活动宣传方面予以支持。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打造西城文化品牌活动。西城区作为首都功能核心区，一直以来都坚持“首都文化中心区”的总体定位，实施“文化强区战略”，推动公共文化服务体系建设，坚持服务群众，推进文化为民、文化惠民，丰富人民群众精神文化生活。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目标2：成为北京及全国合唱教育发展的重要推力。打造全国标杆合唱基地；形成全国性的合唱推广平台，促进合唱艺术的良性发展。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成为北京市民心中最具影响力的合唱艺术惠民活动。通过合唱节系列活动，打造最受市民欢迎和市民心中最具影响力的艺术惠民活动。活动预计惠及市民上万人，极大的丰富广大市民的精神文化生活，真正实现文化惠民、文化为民。</w:t>
            </w:r>
          </w:p>
        </w:tc>
        <w:tc>
          <w:tcPr>
            <w:tcW w:w="447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  <w:t>一、活动概况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第十七届中国国际合唱节于 2024 年 7 月 9 - 14 日在北京圆满举办。活动设置会议论坛、教育交流等五大板块，开展七大项百余场活动，借助 5G + 与直播技术搭建云平台，拓宽参与途径。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  <w:t>二、目标达成情况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  <w:t>（一）塑造西城文化名片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活动吸引31个国家和地区的306支合唱团、15000余名爱好者参与，宣传曝光预估达2亿+，被央视《新闻联播》报道，提升了合唱节和西城区的文化品牌，巩固了西城区“首都文化中心区”地位。合唱节深入社区演出，与景山合唱节开展 “五进”活动，还提供近5000张门票，丰富居民生活、促进文化消费，推动公共文化服务体系建设。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  <w:t>（二）助力合唱教育发展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合唱节为西城区提供免费评测名额，举办近百场合唱指挥大师班工作坊，储备了人才。活动汇聚国内外优秀团队与专家，形成全国性推广平台，推动合唱艺术发展，助力打造全国标杆合唱基地，提升从业者和爱好者素养，传承合唱艺术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  <w:t>（三）实现文化惠民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活动预计惠及上万人，直接观众超 100 万，电视和网络传播覆盖超 5000 万人次，丰富了市民精神文化生活。社交媒体和现场观众反馈良好，合唱节在市民心中树立了优质形象。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  <w:t>三、西城区支持成效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西城区保障闭幕式场地和人员协调，确保顺利举行。区内剧场承接专场演出，提升演出品质。协助组织公益交流演出，邀请特殊群体参与，联合 “希望工程” 培训教师，推动乡村美育。利用宣传渠道配合宣传，扩大活动影响力，吸引更多市民参与。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产出指标（60分）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（20）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指标1：境内外专家邀请数量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拟邀请国内外合唱及教育专家不少于30人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指标2：参加国别数量预计参节国别数不少于20个国家和地区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参节国别数31个国家和地区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指标3：开展演出类活动场次不少于4场(线上线下结合)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演出共计48场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指标4：公益类演出活动不少于1场(线上线下结合)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公益活动2场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（10）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指标1：邀请国内外专家境内外高等院校教授（副教授）不少于8人；中国合唱协会专家不少10人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获得国际合唱赛事金奖团队不少于5支；获得国内合唱赛事金奖团队不少于5支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（20）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指标1：2023年6至12月制定并完善的整体策划及实施方案。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指标2：活动筹备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2024年1至6月筹备及宣传。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指标3：2024年7月合唱节系列活动全面实施。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指标4：2024年8-10月整理归档文件，撰写总结。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（10）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指标1：合唱节线上线下举办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公益活动135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100%完成、专款专用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100%完成、专款专用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（30）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指标1：媒体影响力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打造西城文化品牌活动。宣传总曝光预估 2亿+，央视《新闻联播》报道，网络覆盖超过亿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今后将进一步通过传统媒体和新媒体平台，不断扩大活动宣传推广力度，持续提升项目社会影响力和美誉度。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指标2：文化惠民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培训、评测、展演、快闪、合唱进社区、“五进”活动的开展，提供一千余张演出门票，30支国际优秀团队视频，提高了西城区群众合唱的水平，同时拓展了西城文化的内涵，提升了西城区公共文化服务体系的品质。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今后将进一步组织更多类型多样、主题多元的合唱类公益活动，在不断丰富文化惠民内容的同时，持续提升辖区百姓的文化获得感、幸福感。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3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艺术教育与公益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唱节为西城区提供免费评测团体名额，举办合唱指挥大师班工作坊；通过国际一流专家的授课和高水平合唱团的交流互动，为西城合唱事业储备了优秀人才，直接推动了区合唱事业乃至群众文化活动的开展与提高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公益性、普惠性方面，合唱节常设公益板块先后资助了北川中学合唱团、上海盲童合唱团、贵州凯里苗族女子合唱团等公益团体来京参会，取得了良好的社会效益，也成为西城区文化援建落后地区的重要内容之一。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：资源引流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通过央地联动，带动区内餐饮、住宿、交通、游览、购物、娱乐等综合性消费。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今后将持续通过文化惠民演出、合唱公益演出等更具针对性的活动设置，不断赋能“文商旅”融合发展。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（10）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问卷形式对服务对象满意度经行调查，进一步提高广大人民群众的认知度和满意度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满意度达90%以上。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满意度90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4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jc w:val="center"/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7439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5C43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00B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25F0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5991"/>
    <w:rsid w:val="006178C0"/>
    <w:rsid w:val="00617A4D"/>
    <w:rsid w:val="00620FA5"/>
    <w:rsid w:val="00622B3D"/>
    <w:rsid w:val="00624D8C"/>
    <w:rsid w:val="00625E6B"/>
    <w:rsid w:val="0062668E"/>
    <w:rsid w:val="00627840"/>
    <w:rsid w:val="00627E25"/>
    <w:rsid w:val="00633732"/>
    <w:rsid w:val="00633A82"/>
    <w:rsid w:val="00635DA8"/>
    <w:rsid w:val="0064057D"/>
    <w:rsid w:val="00640ADF"/>
    <w:rsid w:val="00640D40"/>
    <w:rsid w:val="00642E01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F0E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3659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879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502F"/>
    <w:rsid w:val="007467C5"/>
    <w:rsid w:val="0074774B"/>
    <w:rsid w:val="00750162"/>
    <w:rsid w:val="0075196F"/>
    <w:rsid w:val="00752C91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1F1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86F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2FD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2E3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0DD0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2919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3F26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234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7B5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6DCF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2F9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1C06415B"/>
    <w:rsid w:val="1F6710C5"/>
    <w:rsid w:val="25D16703"/>
    <w:rsid w:val="37BC17BF"/>
    <w:rsid w:val="397E6215"/>
    <w:rsid w:val="56D9383B"/>
    <w:rsid w:val="7257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899</Words>
  <Characters>5128</Characters>
  <Lines>42</Lines>
  <Paragraphs>12</Paragraphs>
  <TotalTime>1</TotalTime>
  <ScaleCrop>false</ScaleCrop>
  <LinksUpToDate>false</LinksUpToDate>
  <CharactersWithSpaces>6015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2025-08-25T02:44:31Z</dcterms:modified>
  <dc:title>全年部门整体支出单位自评需报送资料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